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ТРУДА И СОЦИАЛЬНОЙ ЗАЩИТЫ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ПАМЯТКА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ЗАКРЕПЛЕНИЕ</w:t>
      </w:r>
    </w:p>
    <w:p>
      <w:pPr>
        <w:pStyle w:val="2"/>
        <w:jc w:val="center"/>
      </w:pPr>
      <w:r>
        <w:rPr>
          <w:sz w:val="24"/>
        </w:rPr>
        <w:t xml:space="preserve">ОБЯЗАННОСТЕЙ РАБОТНИКОВ ОРГАНИЗАЦИИ,</w:t>
      </w:r>
    </w:p>
    <w:p>
      <w:pPr>
        <w:pStyle w:val="2"/>
        <w:jc w:val="center"/>
      </w:pPr>
      <w:r>
        <w:rPr>
          <w:sz w:val="24"/>
        </w:rPr>
        <w:t xml:space="preserve">СВЯЗАННЫХ С ПРЕДУПРЕЖДЕНИЕМ КОРРУПЦИИ, ОТВЕТСТВЕННОСТЬ</w:t>
      </w:r>
    </w:p>
    <w:p>
      <w:pPr>
        <w:pStyle w:val="2"/>
        <w:jc w:val="center"/>
      </w:pPr>
      <w:r>
        <w:rPr>
          <w:sz w:val="24"/>
        </w:rPr>
        <w:t xml:space="preserve">И СТИМУЛИРОВАНИЕ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Обязанность соблюдать положения утвержденной антикоррупционной политики и локальных нормативных актов организации в сфере предупреждения коррупции рекомендуется включить в трудовые договора всех работников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Исходя их положений </w:t>
      </w:r>
      <w:r>
        <w:rPr>
          <w:sz w:val="24"/>
        </w:rPr>
        <w:t xml:space="preserve">статьи 57</w:t>
      </w:r>
      <w:r>
        <w:rPr>
          <w:sz w:val="24"/>
        </w:rPr>
        <w:t xml:space="preserve"> Трудового кодекса Российской Федерации по соглашению сторон в трудовой договор могут также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 и работодателя, вытекающие из условий коллективного договора, соглашений.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этой связи, как общие, так и специальные обязанности рекомендуется включить в трудовой договор с работником организации. При условии закрепления обязанностей работника в связи с предупреждением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Трудовым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Федерации, за совершения неправомерных действий, повлекших неисполнение возложенных на него трудовых обязанностей.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необходимо исключить возможность двойного толкования, при котором на отдельных работников такие обязанности не распространяются. Вместе с тем допускается ситуация, при которой на работников, замещающих должности, связанные с высоким коррупционным риском, возлагается больше антикоррупционных стандартов, например, представления декларации о конфликте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Утверждаемая антикоррупционная политика организации и локальные нормативные акты организации в сфере предупреждения коррупции, а также возлагаемые в связи с этим на работников антикоррупционные стандарты должны соответствовать закрепленным в </w:t>
      </w:r>
      <w:r>
        <w:rPr>
          <w:sz w:val="24"/>
        </w:rPr>
        <w:t xml:space="preserve">Конституции</w:t>
      </w:r>
      <w:r>
        <w:rPr>
          <w:sz w:val="24"/>
        </w:rPr>
        <w:t xml:space="preserve"> Российской Федерации правам и законным интересам работников, в частности, праву на неприкосновенность частной жизни, личную и семейную тайну, а также учитывать, что права и свободы человека и гражданина могут быть ограничены только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применении мер юридической ответственности к работникам, нарушившим положения трудового договора в части соблюдения антикоррупционной политики, также необходимо учитывать следующие основные принципы: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адекватность и соразмерность: санкции не должны быть чрезмерно "мягкими" или чрезмерно "жесткими";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применимость: санкции рано или поздно должны быть применены на практике;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контроль: санкции должны применяться на основании результатов контрольных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нецелесообразно выстраивать антикоррупционную политику организации исключительно на санкциях. Организациям рекомендуется предусмотреть также меры стимулирования. Стимулы позволяют мотивировать работников придерживаться установленных в организации антикоррупционных стандартов.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ресурсных возможностей организация может также выстроить систему стимулирования, направленную на соблюдение деловыми партнерами антикоррупционных стандартов.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поощрения работников могут быть предусмотрены как материальные стимулы, так и нематериальные или их совокупность.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Материальное стимулирование может предусматривать повышение заработной платы, премии, повышение в должности, подарки и пр.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Нематериальное стимулирование - грамоты, личное одобрение со стороны руководства и коллег, доступ проявивших себя работников к различным внутрикорпоративным наградам (например, программы обучения).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система стимулирования работников организации за соблюдение антикоррупционных стандартов может являться составным элементом общей политики стимулирования работников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Вместе с тем необходимо избегать установления таких критериев оценки эффективности деятельности работников организации, которые могут направлять их на совершение коррупционного правонарушения или на несоблюдение установленных в организации процедур (например, критерием материального стимулирования является показатель по затраченному времени на заключение договора, такой критерий может привести к тому, что работник организации может пренебречь внутренними процедурами, направленными на контроль делового партнера, в целях дальнейшего получения материального стимула).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Также необходимо учитывать следующие принципы стимулирования: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соразмерность: вознаграждение должно соответствовать приложенным сотрудником усилиям;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вознаграждение за ожидаемое поведение: практика свидетельствует о том, что ожидаемое поведение (соблюдение антикоррупционных стандартов) также требует стимулирования;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достижимость: необходимо устанавливать такие критерии стимулирования, которые возможно достигнуть;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объективность: рекомендуется избегать критериев, носящих субъективный характер, или методика расчета которых непонятна работникам;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равенство: работники организации, независимо от специфики трудовой деятельности, должны иметь фактическую возможность получить вознаграждение.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Кроме того, рекомендуется выстроить такую систему, которая направлена на вознаграждение и защиту работников организации, сообщивших о фактах коррупции. Указанная система должна быть направлена на исключение аспекта страха со стороны работника, который может стать препятствием на его желание уведомить руководство о коррупционном правонарушении. При этом рассматриваемая система должна быть выстроена таким образом, чтобы минимизировать злоупотребления со стороны работников организации и при этом учитывать, что такие сообщения могут быть ошибочны.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Памятка Минтруда России</w:t>
            <w:br/>
            <w:t>"Закрепление обязанностей работников организации, связанных с предупреждением коррупции, ответст...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Памятка Минтруда России "Закрепление обязанностей работников организации, связанных с предупреждением коррупции, ответст...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Минтруда России
"Закрепление обязанностей работников организации, связанных с предупреждением коррупции, ответственность и стимулирование"</dc:title>
  <dcterms:created xsi:type="dcterms:W3CDTF">2026-10-19T13:17:36Z</dcterms:created>
</cp:coreProperties>
</file>